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DC023" w14:textId="77777777" w:rsidR="00A14FE9" w:rsidRPr="00D01C64" w:rsidRDefault="00A14FE9" w:rsidP="004E4323">
      <w:pPr>
        <w:tabs>
          <w:tab w:val="left" w:pos="0"/>
          <w:tab w:val="left" w:pos="720"/>
          <w:tab w:val="left" w:pos="1170"/>
          <w:tab w:val="left" w:pos="1890"/>
          <w:tab w:val="left" w:pos="2430"/>
        </w:tabs>
        <w:jc w:val="center"/>
        <w:rPr>
          <w:sz w:val="24"/>
          <w:szCs w:val="24"/>
        </w:rPr>
      </w:pPr>
      <w:r w:rsidRPr="00D01C64">
        <w:rPr>
          <w:sz w:val="24"/>
          <w:szCs w:val="24"/>
        </w:rPr>
        <w:t>** USE THIS WHEN SPECIFIED IN MATERIALS DESIGN REPORT **</w:t>
      </w:r>
    </w:p>
    <w:p w14:paraId="4780DEFF" w14:textId="77777777" w:rsidR="00A14FE9" w:rsidRPr="00D01C64" w:rsidRDefault="00A14FE9" w:rsidP="004E4323">
      <w:pPr>
        <w:tabs>
          <w:tab w:val="left" w:pos="0"/>
          <w:tab w:val="left" w:pos="720"/>
          <w:tab w:val="left" w:pos="1170"/>
          <w:tab w:val="left" w:pos="1890"/>
          <w:tab w:val="left" w:pos="2430"/>
        </w:tabs>
        <w:jc w:val="center"/>
        <w:rPr>
          <w:b/>
          <w:sz w:val="24"/>
          <w:szCs w:val="24"/>
        </w:rPr>
      </w:pPr>
      <w:r w:rsidRPr="00D01C64">
        <w:rPr>
          <w:b/>
          <w:sz w:val="24"/>
          <w:szCs w:val="24"/>
        </w:rPr>
        <w:t xml:space="preserve"> </w:t>
      </w:r>
    </w:p>
    <w:p w14:paraId="35F7C623" w14:textId="2572CE3D" w:rsidR="00A14FE9" w:rsidRPr="00D01C64" w:rsidRDefault="00A14FE9">
      <w:pPr>
        <w:tabs>
          <w:tab w:val="left" w:pos="0"/>
          <w:tab w:val="left" w:pos="720"/>
          <w:tab w:val="left" w:pos="1170"/>
          <w:tab w:val="left" w:pos="1890"/>
          <w:tab w:val="left" w:pos="2430"/>
        </w:tabs>
        <w:jc w:val="center"/>
        <w:rPr>
          <w:sz w:val="24"/>
          <w:szCs w:val="24"/>
        </w:rPr>
      </w:pPr>
      <w:r w:rsidRPr="00D01C64">
        <w:rPr>
          <w:b/>
          <w:sz w:val="24"/>
          <w:szCs w:val="24"/>
        </w:rPr>
        <w:t xml:space="preserve">** </w:t>
      </w:r>
      <w:r w:rsidRPr="00D01C64">
        <w:rPr>
          <w:sz w:val="24"/>
          <w:szCs w:val="24"/>
        </w:rPr>
        <w:t xml:space="preserve">USE ON PROJECTS INVOLVING </w:t>
      </w:r>
      <w:r w:rsidR="00C36EC9" w:rsidRPr="00D01C64">
        <w:rPr>
          <w:sz w:val="24"/>
          <w:szCs w:val="24"/>
        </w:rPr>
        <w:t xml:space="preserve">MILLING AC FRICTION COURSE ON </w:t>
      </w:r>
      <w:r w:rsidRPr="00D01C64">
        <w:rPr>
          <w:sz w:val="24"/>
          <w:szCs w:val="24"/>
        </w:rPr>
        <w:t>PCC**</w:t>
      </w:r>
    </w:p>
    <w:p w14:paraId="7C454A68" w14:textId="77777777" w:rsidR="0048770A" w:rsidRPr="00D01C64" w:rsidRDefault="0048770A">
      <w:pPr>
        <w:pStyle w:val="BodyText"/>
        <w:spacing w:before="9"/>
      </w:pPr>
    </w:p>
    <w:p w14:paraId="01BEE092" w14:textId="239C9B75" w:rsidR="00544802" w:rsidRPr="00D01C64" w:rsidRDefault="00544802" w:rsidP="00544802">
      <w:pPr>
        <w:pStyle w:val="Heading1"/>
        <w:spacing w:before="1"/>
        <w:ind w:left="0"/>
        <w:jc w:val="right"/>
      </w:pPr>
      <w:r w:rsidRPr="00D01C64">
        <w:t>(202PCMIL, 10/21/21)</w:t>
      </w:r>
    </w:p>
    <w:p w14:paraId="12B9ED8D" w14:textId="77777777" w:rsidR="00544802" w:rsidRPr="00D01C64" w:rsidRDefault="00544802" w:rsidP="00C75181">
      <w:pPr>
        <w:pStyle w:val="Heading1"/>
        <w:spacing w:before="1"/>
        <w:ind w:left="0"/>
      </w:pPr>
    </w:p>
    <w:p w14:paraId="0944766A" w14:textId="30D12AD0" w:rsidR="0048770A" w:rsidRPr="00D01C64" w:rsidRDefault="0033066F" w:rsidP="009C654A">
      <w:pPr>
        <w:pStyle w:val="Heading1"/>
        <w:spacing w:before="1"/>
        <w:ind w:left="0"/>
      </w:pPr>
      <w:r w:rsidRPr="00D01C64">
        <w:t>ITEM 20</w:t>
      </w:r>
      <w:r w:rsidR="00B01346" w:rsidRPr="00D01C64">
        <w:t>2</w:t>
      </w:r>
      <w:r w:rsidR="00640A78" w:rsidRPr="00D01C64">
        <w:t>00</w:t>
      </w:r>
      <w:r w:rsidR="006E3D04" w:rsidRPr="00D01C64">
        <w:t>78</w:t>
      </w:r>
      <w:r w:rsidR="00C75181" w:rsidRPr="00D01C64">
        <w:t xml:space="preserve"> </w:t>
      </w:r>
      <w:r w:rsidR="005F2B2F" w:rsidRPr="00D01C64">
        <w:t>-</w:t>
      </w:r>
      <w:r w:rsidR="009B3AAF" w:rsidRPr="00D01C64">
        <w:t xml:space="preserve"> REMOVE BITUMINOUS PAVEME</w:t>
      </w:r>
      <w:bookmarkStart w:id="0" w:name="_GoBack"/>
      <w:bookmarkEnd w:id="0"/>
      <w:r w:rsidR="009B3AAF" w:rsidRPr="00D01C64">
        <w:t>NT</w:t>
      </w:r>
      <w:r w:rsidRPr="00D01C64">
        <w:t xml:space="preserve"> FROM PCC</w:t>
      </w:r>
      <w:r w:rsidR="009B3AAF" w:rsidRPr="00D01C64">
        <w:t xml:space="preserve"> (MILLING)</w:t>
      </w:r>
      <w:r w:rsidR="00B01346" w:rsidRPr="00D01C64">
        <w:t>:</w:t>
      </w:r>
    </w:p>
    <w:p w14:paraId="227F7316" w14:textId="77777777" w:rsidR="0048770A" w:rsidRPr="00D01C64" w:rsidRDefault="0048770A" w:rsidP="009C654A">
      <w:pPr>
        <w:pStyle w:val="BodyText"/>
        <w:spacing w:before="11"/>
        <w:jc w:val="both"/>
        <w:rPr>
          <w:b/>
        </w:rPr>
      </w:pPr>
    </w:p>
    <w:p w14:paraId="0E6EDDC6" w14:textId="77777777" w:rsidR="0048770A" w:rsidRPr="00D01C64" w:rsidRDefault="009B3AAF" w:rsidP="009C654A">
      <w:pPr>
        <w:jc w:val="both"/>
        <w:rPr>
          <w:b/>
          <w:sz w:val="24"/>
          <w:szCs w:val="24"/>
        </w:rPr>
      </w:pPr>
      <w:r w:rsidRPr="00D01C64">
        <w:rPr>
          <w:b/>
          <w:sz w:val="24"/>
          <w:szCs w:val="24"/>
        </w:rPr>
        <w:t>Description:</w:t>
      </w:r>
    </w:p>
    <w:p w14:paraId="4E3EB30B" w14:textId="77777777" w:rsidR="0048770A" w:rsidRPr="00D01C64" w:rsidRDefault="0048770A" w:rsidP="009C654A">
      <w:pPr>
        <w:pStyle w:val="BodyText"/>
        <w:jc w:val="both"/>
        <w:rPr>
          <w:b/>
        </w:rPr>
      </w:pPr>
    </w:p>
    <w:p w14:paraId="56679D16" w14:textId="398EBF37" w:rsidR="0048770A" w:rsidRPr="00D01C64" w:rsidRDefault="009B3AAF" w:rsidP="009C654A">
      <w:pPr>
        <w:pStyle w:val="BodyText"/>
        <w:jc w:val="both"/>
      </w:pPr>
      <w:r w:rsidRPr="00D01C64">
        <w:t xml:space="preserve">The work under this item shall consist of milling the existing asphaltic concrete </w:t>
      </w:r>
      <w:r w:rsidR="00F82EED" w:rsidRPr="00D01C64">
        <w:t xml:space="preserve">from the underlying PCC </w:t>
      </w:r>
      <w:r w:rsidRPr="00D01C64">
        <w:t>at the locations</w:t>
      </w:r>
      <w:r w:rsidR="00804D43" w:rsidRPr="00D01C64">
        <w:t xml:space="preserve"> and depth</w:t>
      </w:r>
      <w:r w:rsidR="00E90749" w:rsidRPr="00D01C64">
        <w:t>s</w:t>
      </w:r>
      <w:r w:rsidRPr="00D01C64">
        <w:t xml:space="preserve"> shown on the plans</w:t>
      </w:r>
      <w:r w:rsidR="00C36EC9" w:rsidRPr="00D01C64">
        <w:t>,</w:t>
      </w:r>
      <w:r w:rsidRPr="00D01C64">
        <w:t xml:space="preserve"> </w:t>
      </w:r>
      <w:r w:rsidR="00BE121C" w:rsidRPr="00D01C64">
        <w:t xml:space="preserve">as directed by the </w:t>
      </w:r>
      <w:r w:rsidRPr="00D01C64">
        <w:t>Engineer</w:t>
      </w:r>
      <w:r w:rsidR="00C36EC9" w:rsidRPr="00D01C64">
        <w:t>, and in accordance with the requirements of these specifications</w:t>
      </w:r>
      <w:r w:rsidRPr="00D01C64">
        <w:t>.</w:t>
      </w:r>
    </w:p>
    <w:p w14:paraId="60024B01" w14:textId="77777777" w:rsidR="0048770A" w:rsidRPr="00D01C64" w:rsidRDefault="0048770A" w:rsidP="009C654A">
      <w:pPr>
        <w:pStyle w:val="BodyText"/>
        <w:jc w:val="both"/>
      </w:pPr>
    </w:p>
    <w:p w14:paraId="5304426C" w14:textId="77777777" w:rsidR="0048770A" w:rsidRPr="00D01C64" w:rsidRDefault="009B3AAF" w:rsidP="009C654A">
      <w:pPr>
        <w:pStyle w:val="Heading1"/>
        <w:ind w:left="0"/>
      </w:pPr>
      <w:r w:rsidRPr="00D01C64">
        <w:t>Construction Requirements:</w:t>
      </w:r>
    </w:p>
    <w:p w14:paraId="65751A00" w14:textId="77777777" w:rsidR="0048770A" w:rsidRPr="00D01C64" w:rsidRDefault="0048770A" w:rsidP="009C654A">
      <w:pPr>
        <w:pStyle w:val="BodyText"/>
        <w:jc w:val="both"/>
        <w:rPr>
          <w:b/>
        </w:rPr>
      </w:pPr>
    </w:p>
    <w:p w14:paraId="58735A00" w14:textId="0BCAF782" w:rsidR="0048770A" w:rsidRPr="00D01C64" w:rsidRDefault="009B3AAF" w:rsidP="009C654A">
      <w:pPr>
        <w:pStyle w:val="BodyText"/>
        <w:jc w:val="both"/>
      </w:pPr>
      <w:r w:rsidRPr="00D01C64">
        <w:t>The milling equipment shall be specifically designed to remove material to a controlled line and grade. The equipment used shall be capable of removing the existing asphaltic concrete uniformly throughout the milled area</w:t>
      </w:r>
      <w:r w:rsidR="00790E01" w:rsidRPr="00D01C64">
        <w:t xml:space="preserve"> down to the PCC surface </w:t>
      </w:r>
      <w:r w:rsidR="00E04150" w:rsidRPr="00D01C64">
        <w:t>and</w:t>
      </w:r>
      <w:r w:rsidRPr="00D01C64">
        <w:t xml:space="preserve"> at the </w:t>
      </w:r>
      <w:r w:rsidR="00790E01" w:rsidRPr="00D01C64">
        <w:t xml:space="preserve">PCC </w:t>
      </w:r>
      <w:r w:rsidRPr="00D01C64">
        <w:t>cross-slope. The</w:t>
      </w:r>
      <w:r w:rsidR="00C36EC9" w:rsidRPr="00D01C64">
        <w:t xml:space="preserve"> milling</w:t>
      </w:r>
      <w:r w:rsidRPr="00D01C64">
        <w:t xml:space="preserve"> shall be accomplished in a manner which does not destroy the integrity of </w:t>
      </w:r>
      <w:r w:rsidR="00790E01" w:rsidRPr="00D01C64">
        <w:t>the underlying PCC surface</w:t>
      </w:r>
      <w:r w:rsidR="00033200" w:rsidRPr="00D01C64">
        <w:t>.</w:t>
      </w:r>
      <w:r w:rsidR="00790E01" w:rsidRPr="00D01C64">
        <w:t xml:space="preserve"> </w:t>
      </w:r>
    </w:p>
    <w:p w14:paraId="5C509055" w14:textId="77777777" w:rsidR="0048770A" w:rsidRPr="00D01C64" w:rsidRDefault="0048770A" w:rsidP="009C654A">
      <w:pPr>
        <w:pStyle w:val="BodyText"/>
        <w:spacing w:before="1"/>
        <w:jc w:val="both"/>
      </w:pPr>
    </w:p>
    <w:p w14:paraId="44D18045" w14:textId="54B4A636" w:rsidR="00FC34C9" w:rsidRPr="00D01C64" w:rsidRDefault="00FC34C9" w:rsidP="009C654A">
      <w:pPr>
        <w:pStyle w:val="BodyText"/>
        <w:jc w:val="both"/>
      </w:pPr>
      <w:r w:rsidRPr="00D01C64">
        <w:rPr>
          <w:bCs/>
          <w:shd w:val="clear" w:color="auto" w:fill="FFFFFF"/>
        </w:rPr>
        <w:t xml:space="preserve">If during milling operation, it is determined that the </w:t>
      </w:r>
      <w:r w:rsidR="00E137C7" w:rsidRPr="00D01C64">
        <w:rPr>
          <w:bCs/>
          <w:shd w:val="clear" w:color="auto" w:fill="FFFFFF"/>
        </w:rPr>
        <w:t xml:space="preserve">required </w:t>
      </w:r>
      <w:r w:rsidRPr="00D01C64">
        <w:rPr>
          <w:bCs/>
          <w:shd w:val="clear" w:color="auto" w:fill="FFFFFF"/>
        </w:rPr>
        <w:t xml:space="preserve">average milling depth is greater than the specified milling depth, the contractor shall immediately notify the Engineer and </w:t>
      </w:r>
      <w:proofErr w:type="gramStart"/>
      <w:r w:rsidRPr="00D01C64">
        <w:rPr>
          <w:bCs/>
          <w:shd w:val="clear" w:color="auto" w:fill="FFFFFF"/>
        </w:rPr>
        <w:t>document</w:t>
      </w:r>
      <w:proofErr w:type="gramEnd"/>
      <w:r w:rsidRPr="00D01C64">
        <w:rPr>
          <w:bCs/>
          <w:shd w:val="clear" w:color="auto" w:fill="FFFFFF"/>
        </w:rPr>
        <w:t xml:space="preserve"> the situation. Upon approval of the Engineer, the contractor shall proceed with the milling operation. Payment for the removal of additional material will be in accordance with the requirements of Subsection 109.04 of the specifications.</w:t>
      </w:r>
    </w:p>
    <w:p w14:paraId="3432A7EA" w14:textId="77777777" w:rsidR="00FC34C9" w:rsidRPr="00D01C64" w:rsidRDefault="00FC34C9" w:rsidP="009C654A">
      <w:pPr>
        <w:pStyle w:val="BodyText"/>
        <w:jc w:val="both"/>
      </w:pPr>
    </w:p>
    <w:p w14:paraId="14C03E98" w14:textId="32CFDC54" w:rsidR="008E1A0C" w:rsidRPr="00D01C64" w:rsidRDefault="008045DB" w:rsidP="009C654A">
      <w:pPr>
        <w:pStyle w:val="BodyText"/>
        <w:jc w:val="both"/>
      </w:pPr>
      <w:r w:rsidRPr="00D01C64">
        <w:t>Care shall be ta</w:t>
      </w:r>
      <w:r w:rsidR="003418B3" w:rsidRPr="00D01C64">
        <w:t>ken</w:t>
      </w:r>
      <w:r w:rsidRPr="00D01C64">
        <w:t xml:space="preserve"> to ensure that the </w:t>
      </w:r>
      <w:r w:rsidR="00296174" w:rsidRPr="00D01C64">
        <w:t>u</w:t>
      </w:r>
      <w:r w:rsidRPr="00D01C64">
        <w:t xml:space="preserve">nderlying PCC </w:t>
      </w:r>
      <w:r w:rsidR="00522458" w:rsidRPr="00D01C64">
        <w:t>is</w:t>
      </w:r>
      <w:r w:rsidR="003418B3" w:rsidRPr="00D01C64">
        <w:t xml:space="preserve"> not damaged during</w:t>
      </w:r>
      <w:r w:rsidR="00296174" w:rsidRPr="00D01C64">
        <w:t xml:space="preserve"> the milling operation.</w:t>
      </w:r>
      <w:r w:rsidRPr="00D01C64">
        <w:t xml:space="preserve"> </w:t>
      </w:r>
      <w:r w:rsidR="00D539AB" w:rsidRPr="00D01C64">
        <w:t>T</w:t>
      </w:r>
      <w:r w:rsidR="00177208" w:rsidRPr="00D01C64">
        <w:t>o avoid da</w:t>
      </w:r>
      <w:r w:rsidR="004860EA" w:rsidRPr="00D01C64">
        <w:t>mages to</w:t>
      </w:r>
      <w:r w:rsidR="00177208" w:rsidRPr="00D01C64">
        <w:t xml:space="preserve"> the underlying PCC, the</w:t>
      </w:r>
      <w:r w:rsidR="00075CF0" w:rsidRPr="00D01C64">
        <w:t xml:space="preserve"> contractor shall make</w:t>
      </w:r>
      <w:r w:rsidRPr="00D01C64">
        <w:t xml:space="preserve"> a</w:t>
      </w:r>
      <w:r w:rsidR="008E1A0C" w:rsidRPr="00D01C64">
        <w:t>djustments to the milling operation</w:t>
      </w:r>
      <w:r w:rsidR="00D539AB" w:rsidRPr="00D01C64">
        <w:t xml:space="preserve"> </w:t>
      </w:r>
      <w:r w:rsidR="00177208" w:rsidRPr="00D01C64">
        <w:t>which</w:t>
      </w:r>
      <w:r w:rsidR="008E1A0C" w:rsidRPr="00D01C64">
        <w:t xml:space="preserve"> include but are not limited to operating</w:t>
      </w:r>
      <w:r w:rsidRPr="00D01C64">
        <w:t xml:space="preserve"> the milling machine</w:t>
      </w:r>
      <w:r w:rsidR="00033200" w:rsidRPr="00D01C64">
        <w:t xml:space="preserve"> with new teeth/holders, operating</w:t>
      </w:r>
      <w:r w:rsidR="008E1A0C" w:rsidRPr="00D01C64">
        <w:t xml:space="preserve"> at a lower speed, and not allowing the milling cutter head to mill over the PCC construction joints. </w:t>
      </w:r>
    </w:p>
    <w:p w14:paraId="2E2E0B09" w14:textId="77777777" w:rsidR="008E1A0C" w:rsidRPr="00D01C64" w:rsidRDefault="008E1A0C" w:rsidP="009C654A">
      <w:pPr>
        <w:pStyle w:val="BodyText"/>
        <w:jc w:val="both"/>
      </w:pPr>
    </w:p>
    <w:p w14:paraId="376A2C7D" w14:textId="487D2C6A" w:rsidR="008E1A0C" w:rsidRPr="00D01C64" w:rsidRDefault="00D72A48" w:rsidP="009C654A">
      <w:pPr>
        <w:pStyle w:val="BodyText"/>
        <w:jc w:val="both"/>
      </w:pPr>
      <w:r w:rsidRPr="00D01C64">
        <w:t>Each m</w:t>
      </w:r>
      <w:r w:rsidR="008E1A0C" w:rsidRPr="00D01C64">
        <w:t>ill</w:t>
      </w:r>
      <w:r w:rsidR="00CF7A32" w:rsidRPr="00D01C64">
        <w:t>ing</w:t>
      </w:r>
      <w:r w:rsidR="008E1A0C" w:rsidRPr="00D01C64">
        <w:t xml:space="preserve"> </w:t>
      </w:r>
      <w:r w:rsidRPr="00D01C64">
        <w:t>m</w:t>
      </w:r>
      <w:r w:rsidR="008E1A0C" w:rsidRPr="00D01C64">
        <w:t xml:space="preserve">achine shall have a minimum of one ground person per machine to constantly monitor the </w:t>
      </w:r>
      <w:r w:rsidR="00CF7A32" w:rsidRPr="00D01C64">
        <w:t xml:space="preserve">varying </w:t>
      </w:r>
      <w:r w:rsidR="008E1A0C" w:rsidRPr="00D01C64">
        <w:t xml:space="preserve">depth of the </w:t>
      </w:r>
      <w:r w:rsidR="00CA30ED" w:rsidRPr="00D01C64">
        <w:t xml:space="preserve">asphaltic concrete </w:t>
      </w:r>
      <w:r w:rsidR="008E1A0C" w:rsidRPr="00D01C64">
        <w:t xml:space="preserve">that is </w:t>
      </w:r>
      <w:r w:rsidR="00CA30ED" w:rsidRPr="00D01C64">
        <w:t xml:space="preserve">being </w:t>
      </w:r>
      <w:r w:rsidR="008E1A0C" w:rsidRPr="00D01C64">
        <w:t xml:space="preserve">removed. </w:t>
      </w:r>
      <w:r w:rsidR="008043BD" w:rsidRPr="00D01C64">
        <w:t>The m</w:t>
      </w:r>
      <w:r w:rsidR="008E1A0C" w:rsidRPr="00D01C64">
        <w:t>ill</w:t>
      </w:r>
      <w:r w:rsidR="00CA30ED" w:rsidRPr="00D01C64">
        <w:t>ing</w:t>
      </w:r>
      <w:r w:rsidR="008E1A0C" w:rsidRPr="00D01C64">
        <w:t xml:space="preserve"> machine operator shall monitor the speed of the mill</w:t>
      </w:r>
      <w:r w:rsidR="00CA30ED" w:rsidRPr="00D01C64">
        <w:t>ing</w:t>
      </w:r>
      <w:r w:rsidR="008E1A0C" w:rsidRPr="00D01C64">
        <w:t xml:space="preserve"> machine while milling the</w:t>
      </w:r>
      <w:r w:rsidR="00296174" w:rsidRPr="00D01C64">
        <w:t xml:space="preserve"> asphaltic concrete</w:t>
      </w:r>
      <w:r w:rsidR="008E1A0C" w:rsidRPr="00D01C64">
        <w:t xml:space="preserve"> to minimize </w:t>
      </w:r>
      <w:r w:rsidR="00EC7D20" w:rsidRPr="00D01C64">
        <w:t>damage of underlying PCC</w:t>
      </w:r>
      <w:r w:rsidR="00CA30ED" w:rsidRPr="00D01C64">
        <w:t xml:space="preserve"> resulting from the variability in the depth of asphaltic concrete</w:t>
      </w:r>
      <w:r w:rsidR="008E1A0C" w:rsidRPr="00D01C64">
        <w:t xml:space="preserve">. </w:t>
      </w:r>
    </w:p>
    <w:p w14:paraId="55F348EB" w14:textId="77777777" w:rsidR="0048770A" w:rsidRPr="00D01C64" w:rsidRDefault="0048770A" w:rsidP="009C654A">
      <w:pPr>
        <w:pStyle w:val="BodyText"/>
        <w:spacing w:before="11"/>
        <w:jc w:val="both"/>
      </w:pPr>
    </w:p>
    <w:p w14:paraId="71413709" w14:textId="28BF2863" w:rsidR="0048770A" w:rsidRPr="00D01C64" w:rsidRDefault="009B3AAF" w:rsidP="009C654A">
      <w:pPr>
        <w:pStyle w:val="BodyText"/>
        <w:jc w:val="both"/>
      </w:pPr>
      <w:r w:rsidRPr="00D01C64">
        <w:t xml:space="preserve">In the event of circumstances beyond the control of the contractor, such as equipment breakdown, or if the production of the </w:t>
      </w:r>
      <w:r w:rsidR="00A9488B" w:rsidRPr="00D01C64">
        <w:t xml:space="preserve">milling </w:t>
      </w:r>
      <w:r w:rsidRPr="00D01C64">
        <w:t>has been stopped by the Engineer and the contractor is unable to</w:t>
      </w:r>
      <w:r w:rsidR="008043BD" w:rsidRPr="00D01C64">
        <w:t xml:space="preserve"> finish the </w:t>
      </w:r>
      <w:r w:rsidR="00A9488B" w:rsidRPr="00D01C64">
        <w:t>designated</w:t>
      </w:r>
      <w:r w:rsidR="008043BD" w:rsidRPr="00D01C64">
        <w:t xml:space="preserve"> area, </w:t>
      </w:r>
      <w:r w:rsidRPr="00D01C64">
        <w:t>the contractor shall provide and maintain such traffic control devices that the Engineer deems necessary under the circumstances in order to provide safe and efficient passage through the work zone</w:t>
      </w:r>
      <w:r w:rsidR="008043BD" w:rsidRPr="00D01C64">
        <w:t>, i</w:t>
      </w:r>
      <w:r w:rsidR="00A9488B" w:rsidRPr="00D01C64">
        <w:t>ncluding clean</w:t>
      </w:r>
      <w:r w:rsidR="008043BD" w:rsidRPr="00D01C64">
        <w:t>up, PCC repairs, and striping.</w:t>
      </w:r>
    </w:p>
    <w:p w14:paraId="28975785" w14:textId="77777777" w:rsidR="0048770A" w:rsidRPr="00D01C64" w:rsidRDefault="0048770A" w:rsidP="009C654A">
      <w:pPr>
        <w:pStyle w:val="BodyText"/>
        <w:jc w:val="both"/>
      </w:pPr>
    </w:p>
    <w:p w14:paraId="510553B8" w14:textId="77777777" w:rsidR="0048770A" w:rsidRPr="00D01C64" w:rsidRDefault="009B3AAF" w:rsidP="009C654A">
      <w:pPr>
        <w:pStyle w:val="BodyText"/>
        <w:spacing w:before="93"/>
        <w:jc w:val="both"/>
      </w:pPr>
      <w:r w:rsidRPr="00D01C64">
        <w:t xml:space="preserve">If the Engineer deems it to be warranted, the Engineer will require that the contractor </w:t>
      </w:r>
      <w:r w:rsidRPr="00D01C64">
        <w:lastRenderedPageBreak/>
        <w:t>provide for the surface drainage of areas where the pavement surface has temporarily been removed.</w:t>
      </w:r>
    </w:p>
    <w:p w14:paraId="5469A1D8" w14:textId="77777777" w:rsidR="0048770A" w:rsidRPr="00D01C64" w:rsidRDefault="0048770A" w:rsidP="009C654A">
      <w:pPr>
        <w:pStyle w:val="BodyText"/>
        <w:jc w:val="both"/>
      </w:pPr>
    </w:p>
    <w:p w14:paraId="7372B9CD" w14:textId="5AE6B460" w:rsidR="0048770A" w:rsidRPr="00D01C64" w:rsidRDefault="009B3AAF" w:rsidP="009C654A">
      <w:pPr>
        <w:pStyle w:val="BodyText"/>
        <w:jc w:val="both"/>
      </w:pPr>
      <w:r w:rsidRPr="00D01C64">
        <w:t>Pavement, to be removed by milling adjacent to manholes, valve boxes, small radius curbs and other fixed objects that produce confined areas shall be removed with milling equipment specifically designed to operate in restricted areas and capable of removing asphaltic concrete of the specified thickness without damage or displacement of the adjacent object.</w:t>
      </w:r>
    </w:p>
    <w:p w14:paraId="134EE19D" w14:textId="77777777" w:rsidR="0048770A" w:rsidRPr="00D01C64" w:rsidRDefault="0048770A" w:rsidP="009C654A">
      <w:pPr>
        <w:pStyle w:val="BodyText"/>
        <w:jc w:val="both"/>
      </w:pPr>
    </w:p>
    <w:p w14:paraId="54320C7D" w14:textId="1011C3F9" w:rsidR="0048770A" w:rsidRPr="00D01C64" w:rsidRDefault="00CA30ED" w:rsidP="009C654A">
      <w:pPr>
        <w:pStyle w:val="BodyText"/>
        <w:jc w:val="both"/>
      </w:pPr>
      <w:r w:rsidRPr="00D01C64">
        <w:t>If t</w:t>
      </w:r>
      <w:r w:rsidR="009B3AAF" w:rsidRPr="00D01C64">
        <w:t>he milled material</w:t>
      </w:r>
      <w:r w:rsidR="00983D8B" w:rsidRPr="00D01C64">
        <w:t xml:space="preserve"> is</w:t>
      </w:r>
      <w:r w:rsidR="009B3AAF" w:rsidRPr="00D01C64">
        <w:t xml:space="preserve"> not used on the project</w:t>
      </w:r>
      <w:r w:rsidR="00983D8B" w:rsidRPr="00D01C64">
        <w:t>, it</w:t>
      </w:r>
      <w:r w:rsidR="009B3AAF" w:rsidRPr="00D01C64">
        <w:t xml:space="preserve"> shall become the property of the contractor.</w:t>
      </w:r>
    </w:p>
    <w:p w14:paraId="1F160A0E" w14:textId="77777777" w:rsidR="0048770A" w:rsidRPr="00D01C64" w:rsidRDefault="0048770A" w:rsidP="009C654A">
      <w:pPr>
        <w:pStyle w:val="BodyText"/>
        <w:jc w:val="both"/>
      </w:pPr>
    </w:p>
    <w:p w14:paraId="2B8C6B1E" w14:textId="77777777" w:rsidR="0048770A" w:rsidRPr="00D01C64" w:rsidRDefault="009B3AAF" w:rsidP="009C654A">
      <w:pPr>
        <w:pStyle w:val="Heading1"/>
        <w:ind w:left="0"/>
      </w:pPr>
      <w:r w:rsidRPr="00D01C64">
        <w:t>Method of Measurement:</w:t>
      </w:r>
    </w:p>
    <w:p w14:paraId="44F621EF" w14:textId="77777777" w:rsidR="0048770A" w:rsidRPr="00D01C64" w:rsidRDefault="0048770A" w:rsidP="009C654A">
      <w:pPr>
        <w:pStyle w:val="BodyText"/>
        <w:spacing w:before="1"/>
        <w:jc w:val="both"/>
        <w:rPr>
          <w:b/>
        </w:rPr>
      </w:pPr>
    </w:p>
    <w:p w14:paraId="3180A4F8" w14:textId="403D7C00" w:rsidR="0048770A" w:rsidRPr="00D01C64" w:rsidRDefault="009B3AAF" w:rsidP="009C654A">
      <w:pPr>
        <w:pStyle w:val="BodyText"/>
        <w:jc w:val="both"/>
      </w:pPr>
      <w:r w:rsidRPr="00D01C64">
        <w:t>Remove Bituminous Pavement</w:t>
      </w:r>
      <w:r w:rsidR="00385648" w:rsidRPr="00D01C64">
        <w:t xml:space="preserve"> from PCC</w:t>
      </w:r>
      <w:r w:rsidRPr="00D01C64">
        <w:t xml:space="preserve"> (Milling) will be measured by the square yard.</w:t>
      </w:r>
    </w:p>
    <w:p w14:paraId="2F457B16" w14:textId="77777777" w:rsidR="0048770A" w:rsidRPr="00D01C64" w:rsidRDefault="0048770A" w:rsidP="009C654A">
      <w:pPr>
        <w:pStyle w:val="BodyText"/>
        <w:jc w:val="both"/>
      </w:pPr>
    </w:p>
    <w:p w14:paraId="178FCF4A" w14:textId="77777777" w:rsidR="0048770A" w:rsidRPr="00D01C64" w:rsidRDefault="009B3AAF" w:rsidP="009C654A">
      <w:pPr>
        <w:pStyle w:val="Heading1"/>
        <w:ind w:left="0"/>
      </w:pPr>
      <w:r w:rsidRPr="00D01C64">
        <w:t>Basis of Payment:</w:t>
      </w:r>
    </w:p>
    <w:p w14:paraId="03100AA0" w14:textId="77777777" w:rsidR="0048770A" w:rsidRPr="00D01C64" w:rsidRDefault="0048770A" w:rsidP="009C654A">
      <w:pPr>
        <w:pStyle w:val="BodyText"/>
        <w:jc w:val="both"/>
        <w:rPr>
          <w:b/>
        </w:rPr>
      </w:pPr>
    </w:p>
    <w:p w14:paraId="19744D35" w14:textId="11CADF66" w:rsidR="0048770A" w:rsidRPr="00D01C64" w:rsidRDefault="009B3AAF" w:rsidP="009C654A">
      <w:pPr>
        <w:pStyle w:val="BodyText"/>
        <w:jc w:val="both"/>
      </w:pPr>
      <w:r w:rsidRPr="00D01C64">
        <w:t>The accepted quantities of Remove Bituminous Pavement</w:t>
      </w:r>
      <w:r w:rsidR="00385648" w:rsidRPr="00D01C64">
        <w:t xml:space="preserve"> from PCC</w:t>
      </w:r>
      <w:r w:rsidRPr="00D01C64">
        <w:t xml:space="preserve"> (Milling)</w:t>
      </w:r>
      <w:r w:rsidR="00CB7284" w:rsidRPr="00D01C64">
        <w:t xml:space="preserve">, </w:t>
      </w:r>
      <w:r w:rsidRPr="00D01C64">
        <w:t>measured as provided above, will be paid for at the contract unit price per square yard, which price shall be full compensation for the work, complete in place, as described and specified herein.</w:t>
      </w:r>
    </w:p>
    <w:p w14:paraId="1DC29CC3" w14:textId="77777777" w:rsidR="0048770A" w:rsidRPr="00D01C64" w:rsidRDefault="0048770A" w:rsidP="009C654A">
      <w:pPr>
        <w:pStyle w:val="BodyText"/>
        <w:jc w:val="both"/>
      </w:pPr>
    </w:p>
    <w:p w14:paraId="4E04994A" w14:textId="77777777" w:rsidR="0048770A" w:rsidRDefault="009B3AAF" w:rsidP="009C654A">
      <w:pPr>
        <w:pStyle w:val="BodyText"/>
        <w:jc w:val="both"/>
      </w:pPr>
      <w:r w:rsidRPr="00D01C64">
        <w:t>No measurement or direct payment will be made for loading, hauling and disposing of the milled material.</w:t>
      </w:r>
    </w:p>
    <w:p w14:paraId="6B0BF084" w14:textId="77777777" w:rsidR="009C654A" w:rsidRPr="00D01C64" w:rsidRDefault="009C654A" w:rsidP="009C654A">
      <w:pPr>
        <w:pStyle w:val="BodyText"/>
        <w:jc w:val="both"/>
      </w:pPr>
    </w:p>
    <w:sectPr w:rsidR="009C654A" w:rsidRPr="00D01C64" w:rsidSect="00C75181">
      <w:headerReference w:type="default" r:id="rId8"/>
      <w:footerReference w:type="default" r:id="rId9"/>
      <w:pgSz w:w="12240" w:h="15840"/>
      <w:pgMar w:top="1440" w:right="1296" w:bottom="864" w:left="1152" w:header="471" w:footer="43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F2A30" w14:textId="77777777" w:rsidR="00B37F7A" w:rsidRDefault="00B37F7A">
      <w:r>
        <w:separator/>
      </w:r>
    </w:p>
  </w:endnote>
  <w:endnote w:type="continuationSeparator" w:id="0">
    <w:p w14:paraId="2151D619" w14:textId="77777777" w:rsidR="00B37F7A" w:rsidRDefault="00B3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1102417993"/>
      <w:docPartObj>
        <w:docPartGallery w:val="Page Numbers (Bottom of Page)"/>
        <w:docPartUnique/>
      </w:docPartObj>
    </w:sdtPr>
    <w:sdtEndPr>
      <w:rPr>
        <w:noProof/>
      </w:rPr>
    </w:sdtEndPr>
    <w:sdtContent>
      <w:p w14:paraId="116D0363" w14:textId="36FF007A" w:rsidR="004E4323" w:rsidRPr="004E4323" w:rsidRDefault="004E4323">
        <w:pPr>
          <w:pStyle w:val="Footer"/>
          <w:jc w:val="right"/>
          <w:rPr>
            <w:sz w:val="18"/>
          </w:rPr>
        </w:pPr>
        <w:r w:rsidRPr="004E4323">
          <w:rPr>
            <w:sz w:val="18"/>
          </w:rPr>
          <w:t xml:space="preserve">202PCMIL - </w:t>
        </w:r>
        <w:r w:rsidRPr="004E4323">
          <w:rPr>
            <w:sz w:val="18"/>
          </w:rPr>
          <w:fldChar w:fldCharType="begin"/>
        </w:r>
        <w:r w:rsidRPr="004E4323">
          <w:rPr>
            <w:sz w:val="18"/>
          </w:rPr>
          <w:instrText xml:space="preserve"> PAGE   \* MERGEFORMAT </w:instrText>
        </w:r>
        <w:r w:rsidRPr="004E4323">
          <w:rPr>
            <w:sz w:val="18"/>
          </w:rPr>
          <w:fldChar w:fldCharType="separate"/>
        </w:r>
        <w:r w:rsidR="009C654A">
          <w:rPr>
            <w:noProof/>
            <w:sz w:val="18"/>
          </w:rPr>
          <w:t>1</w:t>
        </w:r>
        <w:r w:rsidRPr="004E4323">
          <w:rPr>
            <w:noProof/>
            <w:sz w:val="18"/>
          </w:rPr>
          <w:fldChar w:fldCharType="end"/>
        </w:r>
        <w:r w:rsidRPr="004E4323">
          <w:rPr>
            <w:noProof/>
            <w:sz w:val="18"/>
          </w:rPr>
          <w:t>/2</w:t>
        </w:r>
      </w:p>
    </w:sdtContent>
  </w:sdt>
  <w:p w14:paraId="6CBC5078" w14:textId="7E6E6014" w:rsidR="0048770A" w:rsidRDefault="0048770A">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F4005" w14:textId="77777777" w:rsidR="00B37F7A" w:rsidRDefault="00B37F7A">
      <w:r>
        <w:separator/>
      </w:r>
    </w:p>
  </w:footnote>
  <w:footnote w:type="continuationSeparator" w:id="0">
    <w:p w14:paraId="71153637" w14:textId="77777777" w:rsidR="00B37F7A" w:rsidRDefault="00B37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8B01F" w14:textId="2AC6D58D" w:rsidR="0048770A" w:rsidRDefault="00C35487">
    <w:pPr>
      <w:pStyle w:val="BodyText"/>
      <w:spacing w:line="14" w:lineRule="auto"/>
      <w:rPr>
        <w:sz w:val="20"/>
      </w:rPr>
    </w:pPr>
    <w:r>
      <w:rPr>
        <w:noProof/>
      </w:rPr>
      <mc:AlternateContent>
        <mc:Choice Requires="wps">
          <w:drawing>
            <wp:anchor distT="0" distB="0" distL="114300" distR="114300" simplePos="0" relativeHeight="487480832" behindDoc="1" locked="0" layoutInCell="1" allowOverlap="1" wp14:anchorId="5A3324DC" wp14:editId="3C0BC665">
              <wp:simplePos x="0" y="0"/>
              <wp:positionH relativeFrom="page">
                <wp:posOffset>5781040</wp:posOffset>
              </wp:positionH>
              <wp:positionV relativeFrom="page">
                <wp:posOffset>286385</wp:posOffset>
              </wp:positionV>
              <wp:extent cx="1196975" cy="45847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D9984" w14:textId="5E2D9735" w:rsidR="0048770A" w:rsidRDefault="0048770A">
                          <w:pPr>
                            <w:ind w:right="19"/>
                            <w:jc w:val="right"/>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5.2pt;margin-top:22.55pt;width:94.25pt;height:36.1pt;z-index:-1583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" filled="f" stroked="f">
              <v:textbox inset="0,0,0,0">
                <w:txbxContent>
                  <w:p w14:paraId="2EED9984" w14:textId="5E2D9735" w:rsidR="0048770A" w:rsidRDefault="0048770A">
                    <w:pPr>
                      <w:ind w:right="19"/>
                      <w:jc w:val="right"/>
                      <w:rPr>
                        <w:sz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64D94"/>
    <w:multiLevelType w:val="multilevel"/>
    <w:tmpl w:val="801C2BA0"/>
    <w:lvl w:ilvl="0">
      <w:start w:val="207"/>
      <w:numFmt w:val="decimal"/>
      <w:lvlText w:val="%1"/>
      <w:lvlJc w:val="left"/>
      <w:pPr>
        <w:ind w:left="1998" w:hanging="1887"/>
      </w:pPr>
      <w:rPr>
        <w:rFonts w:hint="default"/>
      </w:rPr>
    </w:lvl>
    <w:lvl w:ilvl="1">
      <w:start w:val="1"/>
      <w:numFmt w:val="decimal"/>
      <w:lvlText w:val="%1-%2"/>
      <w:lvlJc w:val="left"/>
      <w:pPr>
        <w:ind w:left="1998" w:hanging="1887"/>
      </w:pPr>
      <w:rPr>
        <w:rFonts w:ascii="Arial" w:eastAsia="Arial" w:hAnsi="Arial" w:cs="Arial" w:hint="default"/>
        <w:b/>
        <w:bCs/>
        <w:spacing w:val="-1"/>
        <w:w w:val="99"/>
        <w:sz w:val="24"/>
        <w:szCs w:val="24"/>
      </w:rPr>
    </w:lvl>
    <w:lvl w:ilvl="2">
      <w:numFmt w:val="bullet"/>
      <w:lvlText w:val="•"/>
      <w:lvlJc w:val="left"/>
      <w:pPr>
        <w:ind w:left="3604" w:hanging="1887"/>
      </w:pPr>
      <w:rPr>
        <w:rFonts w:hint="default"/>
      </w:rPr>
    </w:lvl>
    <w:lvl w:ilvl="3">
      <w:numFmt w:val="bullet"/>
      <w:lvlText w:val="•"/>
      <w:lvlJc w:val="left"/>
      <w:pPr>
        <w:ind w:left="4406" w:hanging="1887"/>
      </w:pPr>
      <w:rPr>
        <w:rFonts w:hint="default"/>
      </w:rPr>
    </w:lvl>
    <w:lvl w:ilvl="4">
      <w:numFmt w:val="bullet"/>
      <w:lvlText w:val="•"/>
      <w:lvlJc w:val="left"/>
      <w:pPr>
        <w:ind w:left="5208" w:hanging="1887"/>
      </w:pPr>
      <w:rPr>
        <w:rFonts w:hint="default"/>
      </w:rPr>
    </w:lvl>
    <w:lvl w:ilvl="5">
      <w:numFmt w:val="bullet"/>
      <w:lvlText w:val="•"/>
      <w:lvlJc w:val="left"/>
      <w:pPr>
        <w:ind w:left="6010" w:hanging="1887"/>
      </w:pPr>
      <w:rPr>
        <w:rFonts w:hint="default"/>
      </w:rPr>
    </w:lvl>
    <w:lvl w:ilvl="6">
      <w:numFmt w:val="bullet"/>
      <w:lvlText w:val="•"/>
      <w:lvlJc w:val="left"/>
      <w:pPr>
        <w:ind w:left="6812" w:hanging="1887"/>
      </w:pPr>
      <w:rPr>
        <w:rFonts w:hint="default"/>
      </w:rPr>
    </w:lvl>
    <w:lvl w:ilvl="7">
      <w:numFmt w:val="bullet"/>
      <w:lvlText w:val="•"/>
      <w:lvlJc w:val="left"/>
      <w:pPr>
        <w:ind w:left="7614" w:hanging="1887"/>
      </w:pPr>
      <w:rPr>
        <w:rFonts w:hint="default"/>
      </w:rPr>
    </w:lvl>
    <w:lvl w:ilvl="8">
      <w:numFmt w:val="bullet"/>
      <w:lvlText w:val="•"/>
      <w:lvlJc w:val="left"/>
      <w:pPr>
        <w:ind w:left="8416" w:hanging="188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70A"/>
    <w:rsid w:val="00033200"/>
    <w:rsid w:val="000337F8"/>
    <w:rsid w:val="000750F3"/>
    <w:rsid w:val="00075CF0"/>
    <w:rsid w:val="000A588A"/>
    <w:rsid w:val="000D3BD5"/>
    <w:rsid w:val="000E556C"/>
    <w:rsid w:val="00137F96"/>
    <w:rsid w:val="00177208"/>
    <w:rsid w:val="00193C83"/>
    <w:rsid w:val="001E6127"/>
    <w:rsid w:val="001F0D56"/>
    <w:rsid w:val="001F72E3"/>
    <w:rsid w:val="002424C8"/>
    <w:rsid w:val="002805C2"/>
    <w:rsid w:val="002834E3"/>
    <w:rsid w:val="00296174"/>
    <w:rsid w:val="002A0312"/>
    <w:rsid w:val="00326363"/>
    <w:rsid w:val="0033066F"/>
    <w:rsid w:val="003418B3"/>
    <w:rsid w:val="00362620"/>
    <w:rsid w:val="0036503C"/>
    <w:rsid w:val="00385648"/>
    <w:rsid w:val="003C6898"/>
    <w:rsid w:val="003C7061"/>
    <w:rsid w:val="00405611"/>
    <w:rsid w:val="00472812"/>
    <w:rsid w:val="004860EA"/>
    <w:rsid w:val="0048770A"/>
    <w:rsid w:val="004E4323"/>
    <w:rsid w:val="00505213"/>
    <w:rsid w:val="00522458"/>
    <w:rsid w:val="00544802"/>
    <w:rsid w:val="005462B3"/>
    <w:rsid w:val="005643C2"/>
    <w:rsid w:val="00576FFB"/>
    <w:rsid w:val="005825A0"/>
    <w:rsid w:val="005B112A"/>
    <w:rsid w:val="005C7B2D"/>
    <w:rsid w:val="005F2B2F"/>
    <w:rsid w:val="00640A78"/>
    <w:rsid w:val="00655F95"/>
    <w:rsid w:val="0067174A"/>
    <w:rsid w:val="006A3A4B"/>
    <w:rsid w:val="006E3D04"/>
    <w:rsid w:val="00751055"/>
    <w:rsid w:val="00763BB2"/>
    <w:rsid w:val="007642FE"/>
    <w:rsid w:val="00790E01"/>
    <w:rsid w:val="007F5B98"/>
    <w:rsid w:val="00801C4F"/>
    <w:rsid w:val="008043BD"/>
    <w:rsid w:val="008045DB"/>
    <w:rsid w:val="00804D43"/>
    <w:rsid w:val="00811454"/>
    <w:rsid w:val="00812FED"/>
    <w:rsid w:val="008617E4"/>
    <w:rsid w:val="00861F31"/>
    <w:rsid w:val="008926D2"/>
    <w:rsid w:val="008C023C"/>
    <w:rsid w:val="008E1A0C"/>
    <w:rsid w:val="00980790"/>
    <w:rsid w:val="00983D8B"/>
    <w:rsid w:val="00987D37"/>
    <w:rsid w:val="009B3AAF"/>
    <w:rsid w:val="009C0020"/>
    <w:rsid w:val="009C654A"/>
    <w:rsid w:val="00A14FE9"/>
    <w:rsid w:val="00A9488B"/>
    <w:rsid w:val="00AA2A98"/>
    <w:rsid w:val="00AB7D18"/>
    <w:rsid w:val="00B01346"/>
    <w:rsid w:val="00B37F7A"/>
    <w:rsid w:val="00B44FC6"/>
    <w:rsid w:val="00B65ED0"/>
    <w:rsid w:val="00BB7271"/>
    <w:rsid w:val="00BB7F72"/>
    <w:rsid w:val="00BE121C"/>
    <w:rsid w:val="00C213EF"/>
    <w:rsid w:val="00C26DBD"/>
    <w:rsid w:val="00C31433"/>
    <w:rsid w:val="00C35487"/>
    <w:rsid w:val="00C36EC9"/>
    <w:rsid w:val="00C5205A"/>
    <w:rsid w:val="00C75181"/>
    <w:rsid w:val="00CA30ED"/>
    <w:rsid w:val="00CB7284"/>
    <w:rsid w:val="00CF7A32"/>
    <w:rsid w:val="00D01C64"/>
    <w:rsid w:val="00D539AB"/>
    <w:rsid w:val="00D622F2"/>
    <w:rsid w:val="00D72A48"/>
    <w:rsid w:val="00D813C5"/>
    <w:rsid w:val="00DA1B58"/>
    <w:rsid w:val="00DC6493"/>
    <w:rsid w:val="00E04150"/>
    <w:rsid w:val="00E137C7"/>
    <w:rsid w:val="00E45556"/>
    <w:rsid w:val="00E90749"/>
    <w:rsid w:val="00E9750E"/>
    <w:rsid w:val="00EC7D20"/>
    <w:rsid w:val="00EF7675"/>
    <w:rsid w:val="00F1342A"/>
    <w:rsid w:val="00F36ACB"/>
    <w:rsid w:val="00F71EC6"/>
    <w:rsid w:val="00F82EED"/>
    <w:rsid w:val="00FC34C9"/>
    <w:rsid w:val="00FC56F7"/>
    <w:rsid w:val="00FF4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E4F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2"/>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998" w:hanging="1887"/>
      <w:jc w:val="both"/>
    </w:pPr>
  </w:style>
  <w:style w:type="paragraph" w:customStyle="1" w:styleId="TableParagraph">
    <w:name w:val="Table Paragraph"/>
    <w:basedOn w:val="Normal"/>
    <w:uiPriority w:val="1"/>
    <w:qFormat/>
    <w:pPr>
      <w:spacing w:line="252" w:lineRule="exact"/>
      <w:ind w:left="200"/>
    </w:pPr>
  </w:style>
  <w:style w:type="paragraph" w:styleId="Header">
    <w:name w:val="header"/>
    <w:basedOn w:val="Normal"/>
    <w:link w:val="HeaderChar"/>
    <w:uiPriority w:val="99"/>
    <w:unhideWhenUsed/>
    <w:rsid w:val="00F1342A"/>
    <w:pPr>
      <w:tabs>
        <w:tab w:val="center" w:pos="4680"/>
        <w:tab w:val="right" w:pos="9360"/>
      </w:tabs>
    </w:pPr>
  </w:style>
  <w:style w:type="character" w:customStyle="1" w:styleId="HeaderChar">
    <w:name w:val="Header Char"/>
    <w:basedOn w:val="DefaultParagraphFont"/>
    <w:link w:val="Header"/>
    <w:uiPriority w:val="99"/>
    <w:rsid w:val="00F1342A"/>
    <w:rPr>
      <w:rFonts w:ascii="Arial" w:eastAsia="Arial" w:hAnsi="Arial" w:cs="Arial"/>
    </w:rPr>
  </w:style>
  <w:style w:type="paragraph" w:styleId="Footer">
    <w:name w:val="footer"/>
    <w:basedOn w:val="Normal"/>
    <w:link w:val="FooterChar"/>
    <w:uiPriority w:val="99"/>
    <w:unhideWhenUsed/>
    <w:rsid w:val="00F1342A"/>
    <w:pPr>
      <w:tabs>
        <w:tab w:val="center" w:pos="4680"/>
        <w:tab w:val="right" w:pos="9360"/>
      </w:tabs>
    </w:pPr>
  </w:style>
  <w:style w:type="character" w:customStyle="1" w:styleId="FooterChar">
    <w:name w:val="Footer Char"/>
    <w:basedOn w:val="DefaultParagraphFont"/>
    <w:link w:val="Footer"/>
    <w:uiPriority w:val="99"/>
    <w:rsid w:val="00F1342A"/>
    <w:rPr>
      <w:rFonts w:ascii="Arial" w:eastAsia="Arial" w:hAnsi="Arial" w:cs="Arial"/>
    </w:rPr>
  </w:style>
  <w:style w:type="paragraph" w:styleId="BalloonText">
    <w:name w:val="Balloon Text"/>
    <w:basedOn w:val="Normal"/>
    <w:link w:val="BalloonTextChar"/>
    <w:uiPriority w:val="99"/>
    <w:semiHidden/>
    <w:unhideWhenUsed/>
    <w:rsid w:val="005F2B2F"/>
    <w:rPr>
      <w:rFonts w:ascii="Tahoma" w:hAnsi="Tahoma" w:cs="Tahoma"/>
      <w:sz w:val="16"/>
      <w:szCs w:val="16"/>
    </w:rPr>
  </w:style>
  <w:style w:type="character" w:customStyle="1" w:styleId="BalloonTextChar">
    <w:name w:val="Balloon Text Char"/>
    <w:basedOn w:val="DefaultParagraphFont"/>
    <w:link w:val="BalloonText"/>
    <w:uiPriority w:val="99"/>
    <w:semiHidden/>
    <w:rsid w:val="005F2B2F"/>
    <w:rPr>
      <w:rFonts w:ascii="Tahoma" w:eastAsia="Arial"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2"/>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998" w:hanging="1887"/>
      <w:jc w:val="both"/>
    </w:pPr>
  </w:style>
  <w:style w:type="paragraph" w:customStyle="1" w:styleId="TableParagraph">
    <w:name w:val="Table Paragraph"/>
    <w:basedOn w:val="Normal"/>
    <w:uiPriority w:val="1"/>
    <w:qFormat/>
    <w:pPr>
      <w:spacing w:line="252" w:lineRule="exact"/>
      <w:ind w:left="200"/>
    </w:pPr>
  </w:style>
  <w:style w:type="paragraph" w:styleId="Header">
    <w:name w:val="header"/>
    <w:basedOn w:val="Normal"/>
    <w:link w:val="HeaderChar"/>
    <w:uiPriority w:val="99"/>
    <w:unhideWhenUsed/>
    <w:rsid w:val="00F1342A"/>
    <w:pPr>
      <w:tabs>
        <w:tab w:val="center" w:pos="4680"/>
        <w:tab w:val="right" w:pos="9360"/>
      </w:tabs>
    </w:pPr>
  </w:style>
  <w:style w:type="character" w:customStyle="1" w:styleId="HeaderChar">
    <w:name w:val="Header Char"/>
    <w:basedOn w:val="DefaultParagraphFont"/>
    <w:link w:val="Header"/>
    <w:uiPriority w:val="99"/>
    <w:rsid w:val="00F1342A"/>
    <w:rPr>
      <w:rFonts w:ascii="Arial" w:eastAsia="Arial" w:hAnsi="Arial" w:cs="Arial"/>
    </w:rPr>
  </w:style>
  <w:style w:type="paragraph" w:styleId="Footer">
    <w:name w:val="footer"/>
    <w:basedOn w:val="Normal"/>
    <w:link w:val="FooterChar"/>
    <w:uiPriority w:val="99"/>
    <w:unhideWhenUsed/>
    <w:rsid w:val="00F1342A"/>
    <w:pPr>
      <w:tabs>
        <w:tab w:val="center" w:pos="4680"/>
        <w:tab w:val="right" w:pos="9360"/>
      </w:tabs>
    </w:pPr>
  </w:style>
  <w:style w:type="character" w:customStyle="1" w:styleId="FooterChar">
    <w:name w:val="Footer Char"/>
    <w:basedOn w:val="DefaultParagraphFont"/>
    <w:link w:val="Footer"/>
    <w:uiPriority w:val="99"/>
    <w:rsid w:val="00F1342A"/>
    <w:rPr>
      <w:rFonts w:ascii="Arial" w:eastAsia="Arial" w:hAnsi="Arial" w:cs="Arial"/>
    </w:rPr>
  </w:style>
  <w:style w:type="paragraph" w:styleId="BalloonText">
    <w:name w:val="Balloon Text"/>
    <w:basedOn w:val="Normal"/>
    <w:link w:val="BalloonTextChar"/>
    <w:uiPriority w:val="99"/>
    <w:semiHidden/>
    <w:unhideWhenUsed/>
    <w:rsid w:val="005F2B2F"/>
    <w:rPr>
      <w:rFonts w:ascii="Tahoma" w:hAnsi="Tahoma" w:cs="Tahoma"/>
      <w:sz w:val="16"/>
      <w:szCs w:val="16"/>
    </w:rPr>
  </w:style>
  <w:style w:type="character" w:customStyle="1" w:styleId="BalloonTextChar">
    <w:name w:val="Balloon Text Char"/>
    <w:basedOn w:val="DefaultParagraphFont"/>
    <w:link w:val="BalloonText"/>
    <w:uiPriority w:val="99"/>
    <w:semiHidden/>
    <w:rsid w:val="005F2B2F"/>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SPECIAL PROVISIONS FORMAT (1 PROJECT)</vt:lpstr>
    </vt:vector>
  </TitlesOfParts>
  <Company>ADOT</Company>
  <LinksUpToDate>false</LinksUpToDate>
  <CharactersWithSpaces>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PROVISIONS FORMAT (1 PROJECT)</dc:title>
  <dc:creator>Rik Richter</dc:creator>
  <cp:lastModifiedBy>Shiva Sunder</cp:lastModifiedBy>
  <cp:revision>4</cp:revision>
  <cp:lastPrinted>2020-09-15T21:47:00Z</cp:lastPrinted>
  <dcterms:created xsi:type="dcterms:W3CDTF">2021-12-13T19:52:00Z</dcterms:created>
  <dcterms:modified xsi:type="dcterms:W3CDTF">2021-12-13T22:56:00Z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2020-07-28T00:00:00Z</vt:filetime>
  </property>
  <property fmtid="{D5CDD505-2E9C-101B-9397-08002B2CF9AE}" pid="3" name="Creator">
    <vt:lpwstr>Microsoft® Word 2010</vt:lpwstr>
  </property>
  <property fmtid="{D5CDD505-2E9C-101B-9397-08002B2CF9AE}" pid="4" name="LastSaved">
    <vt:filetime>2020-09-15T00:00:00Z</vt:filetime>
  </property>
</Properties>
</file>